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D3864" w14:textId="77777777" w:rsidR="00B56B8D" w:rsidRDefault="004F42A4" w:rsidP="002249E7">
      <w:pPr>
        <w:rPr>
          <w:b/>
          <w:sz w:val="24"/>
          <w:szCs w:val="24"/>
        </w:rPr>
      </w:pPr>
      <w:r w:rsidRPr="00A67DD9">
        <w:rPr>
          <w:b/>
          <w:sz w:val="24"/>
          <w:szCs w:val="24"/>
        </w:rPr>
        <w:t xml:space="preserve">CONSOLIDACIONS </w:t>
      </w:r>
      <w:r w:rsidR="00FB1407">
        <w:rPr>
          <w:b/>
          <w:sz w:val="24"/>
          <w:szCs w:val="24"/>
        </w:rPr>
        <w:t xml:space="preserve">AMB L’INSTITUT CATALÀ DE FINANCES </w:t>
      </w:r>
      <w:r w:rsidRPr="00A67DD9">
        <w:rPr>
          <w:b/>
          <w:sz w:val="24"/>
          <w:szCs w:val="24"/>
        </w:rPr>
        <w:t>(</w:t>
      </w:r>
      <w:r w:rsidR="00E82436">
        <w:rPr>
          <w:b/>
          <w:sz w:val="24"/>
          <w:szCs w:val="24"/>
        </w:rPr>
        <w:t xml:space="preserve">CODI ENTITAT </w:t>
      </w:r>
      <w:r w:rsidRPr="00A67DD9">
        <w:rPr>
          <w:b/>
          <w:sz w:val="24"/>
          <w:szCs w:val="24"/>
        </w:rPr>
        <w:t>6</w:t>
      </w:r>
      <w:r w:rsidR="00494BBA">
        <w:rPr>
          <w:b/>
          <w:sz w:val="24"/>
          <w:szCs w:val="24"/>
        </w:rPr>
        <w:t>330</w:t>
      </w:r>
      <w:r w:rsidRPr="00A67DD9">
        <w:rPr>
          <w:b/>
          <w:sz w:val="24"/>
          <w:szCs w:val="24"/>
        </w:rPr>
        <w:t>)</w:t>
      </w:r>
      <w:r w:rsidR="00E82436">
        <w:rPr>
          <w:b/>
          <w:sz w:val="24"/>
          <w:szCs w:val="24"/>
        </w:rPr>
        <w:t xml:space="preserve">  EN CONCEPTE DE </w:t>
      </w:r>
      <w:r w:rsidR="002249E7">
        <w:rPr>
          <w:b/>
          <w:sz w:val="24"/>
          <w:szCs w:val="24"/>
        </w:rPr>
        <w:t xml:space="preserve">PRÉSTECS </w:t>
      </w:r>
      <w:r w:rsidR="00FF46A6">
        <w:rPr>
          <w:b/>
          <w:sz w:val="24"/>
          <w:szCs w:val="24"/>
        </w:rPr>
        <w:t>TRAM JUNIOR</w:t>
      </w:r>
    </w:p>
    <w:p w14:paraId="3DB92553" w14:textId="77777777" w:rsidR="00CC569B" w:rsidRDefault="00CC569B" w:rsidP="001A03D2">
      <w:pPr>
        <w:jc w:val="both"/>
        <w:rPr>
          <w:noProof/>
          <w:lang w:eastAsia="ca-ES"/>
        </w:rPr>
      </w:pPr>
    </w:p>
    <w:p w14:paraId="02D9C88F" w14:textId="77777777" w:rsidR="00FF46A6" w:rsidRDefault="00FF46A6" w:rsidP="001A03D2">
      <w:pPr>
        <w:jc w:val="both"/>
        <w:rPr>
          <w:rFonts w:ascii="Arial" w:eastAsia="Times New Roman" w:hAnsi="Arial" w:cs="Arial"/>
          <w:sz w:val="16"/>
          <w:szCs w:val="16"/>
          <w:lang w:eastAsia="ca-ES"/>
        </w:rPr>
      </w:pPr>
      <w:r w:rsidRPr="00FF46A6">
        <w:rPr>
          <w:noProof/>
          <w:lang w:eastAsia="ca-ES"/>
        </w:rPr>
        <w:drawing>
          <wp:inline distT="0" distB="0" distL="0" distR="0" wp14:anchorId="66770588" wp14:editId="7F1C26D7">
            <wp:extent cx="8551545" cy="683777"/>
            <wp:effectExtent l="0" t="0" r="1905" b="2540"/>
            <wp:docPr id="3" name="Imat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1545" cy="683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EFBC89" w14:textId="77777777" w:rsidR="008B1BC4" w:rsidRDefault="008B1BC4" w:rsidP="001A03D2">
      <w:pPr>
        <w:jc w:val="both"/>
        <w:rPr>
          <w:rFonts w:ascii="Arial" w:eastAsia="Times New Roman" w:hAnsi="Arial" w:cs="Arial"/>
          <w:sz w:val="16"/>
          <w:szCs w:val="16"/>
          <w:lang w:eastAsia="ca-ES"/>
        </w:rPr>
      </w:pPr>
    </w:p>
    <w:p w14:paraId="4320C284" w14:textId="77777777" w:rsidR="00FF46A6" w:rsidRDefault="00FF46A6" w:rsidP="00FF46A6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Explicació de la despesa: recull les despeses pressupostàries corresponents a les aportacions dels departaments que, a l’empara dels convenis de col·laboració formalitzats entre l’ICF i els departaments de la Generalitat, nodreixen el tram junior de l’instrument financer associat a la línia de préstecs cofinançada per la Generalitat.</w:t>
      </w:r>
    </w:p>
    <w:p w14:paraId="5AD31E57" w14:textId="77777777" w:rsidR="00FF46A6" w:rsidRDefault="00FF46A6" w:rsidP="00FF46A6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Explicació de l’ingrés: recull els ingressos pressupostaris corresponents a les aportacions dels departaments a l’ICF que, a l’empara dels convenis de col·laboració formalitzats entre l’ICF i els departaments de la Generalitat, nodreixen el tram junior de l’instrument financer associat a la línia de préstecs cofinançada per la Generalitat. S’obrirà una partida per a cada departament, prenent com a model el concepte I/410.</w:t>
      </w:r>
    </w:p>
    <w:p w14:paraId="703FC805" w14:textId="77777777" w:rsidR="00FF46A6" w:rsidRDefault="00FF46A6" w:rsidP="001A03D2">
      <w:pPr>
        <w:jc w:val="both"/>
        <w:rPr>
          <w:rFonts w:ascii="Arial" w:eastAsia="Times New Roman" w:hAnsi="Arial" w:cs="Arial"/>
          <w:sz w:val="16"/>
          <w:szCs w:val="16"/>
          <w:lang w:eastAsia="ca-ES"/>
        </w:rPr>
      </w:pPr>
    </w:p>
    <w:p w14:paraId="59E94E8B" w14:textId="77777777" w:rsidR="00CC569B" w:rsidRPr="00B56B8D" w:rsidRDefault="00CC569B" w:rsidP="004C7572">
      <w:pPr>
        <w:jc w:val="both"/>
        <w:rPr>
          <w:rFonts w:ascii="Arial" w:eastAsia="Times New Roman" w:hAnsi="Arial" w:cs="Arial"/>
          <w:sz w:val="16"/>
          <w:szCs w:val="16"/>
          <w:lang w:eastAsia="ca-ES"/>
        </w:rPr>
      </w:pPr>
    </w:p>
    <w:sectPr w:rsidR="00CC569B" w:rsidRPr="00B56B8D" w:rsidSect="006D5E72">
      <w:headerReference w:type="default" r:id="rId9"/>
      <w:pgSz w:w="16838" w:h="11906" w:orient="landscape"/>
      <w:pgMar w:top="1701" w:right="1954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51135" w14:textId="77777777" w:rsidR="009459F5" w:rsidRDefault="009459F5" w:rsidP="009459F5">
      <w:pPr>
        <w:spacing w:after="0" w:line="240" w:lineRule="auto"/>
      </w:pPr>
      <w:r>
        <w:separator/>
      </w:r>
    </w:p>
  </w:endnote>
  <w:endnote w:type="continuationSeparator" w:id="0">
    <w:p w14:paraId="0B48858E" w14:textId="77777777" w:rsidR="009459F5" w:rsidRDefault="009459F5" w:rsidP="00945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B10A5" w14:textId="77777777" w:rsidR="009459F5" w:rsidRDefault="009459F5" w:rsidP="009459F5">
      <w:pPr>
        <w:spacing w:after="0" w:line="240" w:lineRule="auto"/>
      </w:pPr>
      <w:r>
        <w:separator/>
      </w:r>
    </w:p>
  </w:footnote>
  <w:footnote w:type="continuationSeparator" w:id="0">
    <w:p w14:paraId="5A0DC8C2" w14:textId="77777777" w:rsidR="009459F5" w:rsidRDefault="009459F5" w:rsidP="009459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BB14A" w14:textId="37C7E5CA" w:rsidR="009459F5" w:rsidRDefault="00635F7C" w:rsidP="00B2528B">
    <w:pPr>
      <w:pStyle w:val="Capalera"/>
      <w:ind w:hanging="142"/>
    </w:pPr>
    <w:r>
      <w:rPr>
        <w:noProof/>
      </w:rPr>
      <w:drawing>
        <wp:inline distT="0" distB="0" distL="0" distR="0" wp14:anchorId="0AC755FF" wp14:editId="1C3AC26C">
          <wp:extent cx="2953512" cy="320040"/>
          <wp:effectExtent l="0" t="0" r="0" b="3810"/>
          <wp:docPr id="2103638622" name="Imatge 1" descr="Logotip del Departament d'Economia i Finances,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638622" name="Imatge 1" descr="Logotip del Departament d'Economia i Finances, Generalitat de Cataluny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3512" cy="320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CD1DA7" w14:textId="77777777" w:rsidR="009459F5" w:rsidRDefault="009459F5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C7292"/>
    <w:multiLevelType w:val="hybridMultilevel"/>
    <w:tmpl w:val="343E933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23F6A"/>
    <w:multiLevelType w:val="hybridMultilevel"/>
    <w:tmpl w:val="E72068B2"/>
    <w:lvl w:ilvl="0" w:tplc="6CF8EF2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CD7A41"/>
    <w:multiLevelType w:val="hybridMultilevel"/>
    <w:tmpl w:val="9F3EBF5E"/>
    <w:lvl w:ilvl="0" w:tplc="0403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57424F94"/>
    <w:multiLevelType w:val="hybridMultilevel"/>
    <w:tmpl w:val="1F4611D6"/>
    <w:lvl w:ilvl="0" w:tplc="BE2E6C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9446585">
    <w:abstractNumId w:val="1"/>
  </w:num>
  <w:num w:numId="2" w16cid:durableId="562643119">
    <w:abstractNumId w:val="0"/>
  </w:num>
  <w:num w:numId="3" w16cid:durableId="313611179">
    <w:abstractNumId w:val="2"/>
  </w:num>
  <w:num w:numId="4" w16cid:durableId="1708738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3C5"/>
    <w:rsid w:val="00021FC8"/>
    <w:rsid w:val="00034419"/>
    <w:rsid w:val="000D7B3A"/>
    <w:rsid w:val="00136EC3"/>
    <w:rsid w:val="001755B5"/>
    <w:rsid w:val="001A03D2"/>
    <w:rsid w:val="001A0F8A"/>
    <w:rsid w:val="001A5555"/>
    <w:rsid w:val="001B28EC"/>
    <w:rsid w:val="002249E7"/>
    <w:rsid w:val="00231BE9"/>
    <w:rsid w:val="002529AD"/>
    <w:rsid w:val="002756AD"/>
    <w:rsid w:val="00276CF0"/>
    <w:rsid w:val="002B1EBE"/>
    <w:rsid w:val="002D7AB1"/>
    <w:rsid w:val="002F1021"/>
    <w:rsid w:val="003220B9"/>
    <w:rsid w:val="00366200"/>
    <w:rsid w:val="00392E2B"/>
    <w:rsid w:val="003B28B5"/>
    <w:rsid w:val="00403417"/>
    <w:rsid w:val="00404911"/>
    <w:rsid w:val="00456FAB"/>
    <w:rsid w:val="004722C5"/>
    <w:rsid w:val="00494BBA"/>
    <w:rsid w:val="0049516D"/>
    <w:rsid w:val="004B6AC6"/>
    <w:rsid w:val="004C7572"/>
    <w:rsid w:val="004E7DB2"/>
    <w:rsid w:val="004F42A4"/>
    <w:rsid w:val="004F43DB"/>
    <w:rsid w:val="00514DFD"/>
    <w:rsid w:val="005A5321"/>
    <w:rsid w:val="005D7AB3"/>
    <w:rsid w:val="0061307E"/>
    <w:rsid w:val="00635F7C"/>
    <w:rsid w:val="006443CE"/>
    <w:rsid w:val="00692A5D"/>
    <w:rsid w:val="00696885"/>
    <w:rsid w:val="006B5798"/>
    <w:rsid w:val="006D5E72"/>
    <w:rsid w:val="006F2FF0"/>
    <w:rsid w:val="00700A03"/>
    <w:rsid w:val="00705E49"/>
    <w:rsid w:val="0076008D"/>
    <w:rsid w:val="007613C5"/>
    <w:rsid w:val="007B761A"/>
    <w:rsid w:val="007C2EE4"/>
    <w:rsid w:val="00833A7C"/>
    <w:rsid w:val="00834827"/>
    <w:rsid w:val="00851F4E"/>
    <w:rsid w:val="00865985"/>
    <w:rsid w:val="00891C71"/>
    <w:rsid w:val="008B1BC4"/>
    <w:rsid w:val="008B2D04"/>
    <w:rsid w:val="00912B3B"/>
    <w:rsid w:val="009459F5"/>
    <w:rsid w:val="009462B9"/>
    <w:rsid w:val="009B13C0"/>
    <w:rsid w:val="009D09FC"/>
    <w:rsid w:val="009F3338"/>
    <w:rsid w:val="00A37F91"/>
    <w:rsid w:val="00A52156"/>
    <w:rsid w:val="00A67DD9"/>
    <w:rsid w:val="00A85420"/>
    <w:rsid w:val="00A9197D"/>
    <w:rsid w:val="00B02C75"/>
    <w:rsid w:val="00B2528B"/>
    <w:rsid w:val="00B40441"/>
    <w:rsid w:val="00B46D53"/>
    <w:rsid w:val="00B5453D"/>
    <w:rsid w:val="00B56B8D"/>
    <w:rsid w:val="00BD074E"/>
    <w:rsid w:val="00C27013"/>
    <w:rsid w:val="00C8137D"/>
    <w:rsid w:val="00CB2F85"/>
    <w:rsid w:val="00CC1A7E"/>
    <w:rsid w:val="00CC569B"/>
    <w:rsid w:val="00D72159"/>
    <w:rsid w:val="00D820A3"/>
    <w:rsid w:val="00DB203C"/>
    <w:rsid w:val="00DB5807"/>
    <w:rsid w:val="00DB72A3"/>
    <w:rsid w:val="00DD3064"/>
    <w:rsid w:val="00DD6948"/>
    <w:rsid w:val="00DE1168"/>
    <w:rsid w:val="00DF06CF"/>
    <w:rsid w:val="00E317FF"/>
    <w:rsid w:val="00E507CD"/>
    <w:rsid w:val="00E82436"/>
    <w:rsid w:val="00E90F1C"/>
    <w:rsid w:val="00EB6AC2"/>
    <w:rsid w:val="00EE7B7B"/>
    <w:rsid w:val="00EF2511"/>
    <w:rsid w:val="00F06034"/>
    <w:rsid w:val="00F3552C"/>
    <w:rsid w:val="00F41313"/>
    <w:rsid w:val="00F456B2"/>
    <w:rsid w:val="00FB1407"/>
    <w:rsid w:val="00FE6BA6"/>
    <w:rsid w:val="00FF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4701D35"/>
  <w15:chartTrackingRefBased/>
  <w15:docId w15:val="{4FCDBCAC-FAA8-4FAA-A8A4-2D2E516DB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7613C5"/>
    <w:pPr>
      <w:ind w:left="720"/>
      <w:contextualSpacing/>
    </w:pPr>
  </w:style>
  <w:style w:type="paragraph" w:customStyle="1" w:styleId="DecimalAligned">
    <w:name w:val="Decimal Aligned"/>
    <w:basedOn w:val="Normal"/>
    <w:uiPriority w:val="40"/>
    <w:qFormat/>
    <w:rsid w:val="004F42A4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ca-ES"/>
    </w:rPr>
  </w:style>
  <w:style w:type="paragraph" w:styleId="Textdenotaapeudepgina">
    <w:name w:val="footnote text"/>
    <w:basedOn w:val="Normal"/>
    <w:link w:val="TextdenotaapeudepginaCar"/>
    <w:uiPriority w:val="99"/>
    <w:unhideWhenUsed/>
    <w:rsid w:val="004F42A4"/>
    <w:pPr>
      <w:spacing w:after="0" w:line="240" w:lineRule="auto"/>
    </w:pPr>
    <w:rPr>
      <w:rFonts w:eastAsiaTheme="minorEastAsia" w:cs="Times New Roman"/>
      <w:sz w:val="20"/>
      <w:szCs w:val="20"/>
      <w:lang w:eastAsia="ca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4F42A4"/>
    <w:rPr>
      <w:rFonts w:eastAsiaTheme="minorEastAsia" w:cs="Times New Roman"/>
      <w:sz w:val="20"/>
      <w:szCs w:val="20"/>
      <w:lang w:eastAsia="ca-ES"/>
    </w:rPr>
  </w:style>
  <w:style w:type="character" w:styleId="mfasisubtil">
    <w:name w:val="Subtle Emphasis"/>
    <w:basedOn w:val="Lletraperdefectedelpargraf"/>
    <w:uiPriority w:val="19"/>
    <w:qFormat/>
    <w:rsid w:val="004F42A4"/>
    <w:rPr>
      <w:i/>
      <w:iCs/>
    </w:rPr>
  </w:style>
  <w:style w:type="table" w:styleId="Ombrejatsuaumfasi1">
    <w:name w:val="Light Shading Accent 1"/>
    <w:basedOn w:val="Taulanormal"/>
    <w:uiPriority w:val="60"/>
    <w:rsid w:val="004F42A4"/>
    <w:pPr>
      <w:spacing w:after="0" w:line="240" w:lineRule="auto"/>
    </w:pPr>
    <w:rPr>
      <w:rFonts w:eastAsiaTheme="minorEastAsia"/>
      <w:color w:val="2E74B5" w:themeColor="accent1" w:themeShade="BF"/>
      <w:lang w:eastAsia="ca-ES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Taulaambquadrcula">
    <w:name w:val="Table Grid"/>
    <w:basedOn w:val="Taulanormal"/>
    <w:uiPriority w:val="39"/>
    <w:rsid w:val="004F4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senzilla2">
    <w:name w:val="Plain Table 2"/>
    <w:basedOn w:val="Taulanormal"/>
    <w:uiPriority w:val="42"/>
    <w:rsid w:val="00DF06C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Llistaclara">
    <w:name w:val="Light List"/>
    <w:basedOn w:val="Taulanormal"/>
    <w:uiPriority w:val="61"/>
    <w:rsid w:val="00833A7C"/>
    <w:pPr>
      <w:spacing w:after="0" w:line="240" w:lineRule="auto"/>
    </w:pPr>
    <w:rPr>
      <w:rFonts w:eastAsiaTheme="minorEastAsia"/>
      <w:lang w:eastAsia="ca-E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Capalera">
    <w:name w:val="header"/>
    <w:basedOn w:val="Normal"/>
    <w:link w:val="CapaleraCar"/>
    <w:uiPriority w:val="99"/>
    <w:unhideWhenUsed/>
    <w:rsid w:val="009459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9459F5"/>
  </w:style>
  <w:style w:type="paragraph" w:styleId="Peu">
    <w:name w:val="footer"/>
    <w:basedOn w:val="Normal"/>
    <w:link w:val="PeuCar"/>
    <w:uiPriority w:val="99"/>
    <w:unhideWhenUsed/>
    <w:rsid w:val="009459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9459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6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AE633-9F03-47C1-A06D-537179FBD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Consolidacions ICF línies de préstec tram junior</vt:lpstr>
    </vt:vector>
  </TitlesOfParts>
  <Company>CTTI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Consolidacions ICF línies de préstec tram junior</dc:title>
  <dc:subject>Consolidacions ICF línies de préstec tram junior</dc:subject>
  <dc:creator>Generalitat de Catalunya</dc:creator>
  <cp:keywords>consolidacions, ICF, préstec, junior</cp:keywords>
  <dc:description/>
  <cp:revision>5</cp:revision>
  <dcterms:created xsi:type="dcterms:W3CDTF">2024-09-06T10:13:00Z</dcterms:created>
  <dcterms:modified xsi:type="dcterms:W3CDTF">2025-10-08T09:43:00Z</dcterms:modified>
</cp:coreProperties>
</file>